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E75C6" w14:textId="77777777" w:rsidR="00697921" w:rsidRPr="00F46DF3" w:rsidRDefault="00697921" w:rsidP="00697921">
      <w:pPr>
        <w:shd w:val="clear" w:color="auto" w:fill="FFFFFF"/>
        <w:ind w:left="65"/>
      </w:pPr>
      <w:r w:rsidRPr="00F46DF3">
        <w:rPr>
          <w:b/>
          <w:bCs/>
          <w:spacing w:val="-4"/>
          <w:sz w:val="24"/>
          <w:szCs w:val="24"/>
        </w:rPr>
        <w:t>Za</w:t>
      </w:r>
      <w:r w:rsidRPr="00F46DF3">
        <w:rPr>
          <w:rFonts w:eastAsia="Times New Roman"/>
          <w:b/>
          <w:bCs/>
          <w:spacing w:val="-4"/>
          <w:sz w:val="24"/>
          <w:szCs w:val="24"/>
        </w:rPr>
        <w:t>łącznik nr 3 do SWZ</w:t>
      </w:r>
    </w:p>
    <w:p w14:paraId="7B292590" w14:textId="659DF872" w:rsidR="00697921" w:rsidRPr="00F46DF3" w:rsidRDefault="007C01A7" w:rsidP="00697921">
      <w:pPr>
        <w:shd w:val="clear" w:color="auto" w:fill="FFFFFF"/>
        <w:ind w:left="65"/>
      </w:pPr>
      <w:r w:rsidRPr="001D1497">
        <w:rPr>
          <w:spacing w:val="-4"/>
          <w:sz w:val="24"/>
          <w:szCs w:val="24"/>
        </w:rPr>
        <w:t>3036-7.261.</w:t>
      </w:r>
      <w:r w:rsidR="006E52A7" w:rsidRPr="001D1497">
        <w:rPr>
          <w:spacing w:val="-4"/>
          <w:sz w:val="24"/>
          <w:szCs w:val="24"/>
        </w:rPr>
        <w:t>2</w:t>
      </w:r>
      <w:r w:rsidRPr="001D1497">
        <w:rPr>
          <w:spacing w:val="-4"/>
          <w:sz w:val="24"/>
          <w:szCs w:val="24"/>
        </w:rPr>
        <w:t>.202</w:t>
      </w:r>
      <w:r w:rsidR="00DC623B" w:rsidRPr="001D1497">
        <w:rPr>
          <w:spacing w:val="-4"/>
          <w:sz w:val="24"/>
          <w:szCs w:val="24"/>
        </w:rPr>
        <w:t>6</w:t>
      </w:r>
    </w:p>
    <w:p w14:paraId="7492F03B" w14:textId="77777777" w:rsidR="00697921" w:rsidRPr="00F46DF3" w:rsidRDefault="00697921" w:rsidP="00697921">
      <w:pPr>
        <w:shd w:val="clear" w:color="auto" w:fill="FFFFFF"/>
        <w:spacing w:before="547"/>
        <w:ind w:left="58"/>
      </w:pPr>
      <w:r w:rsidRPr="00F46DF3">
        <w:rPr>
          <w:spacing w:val="-5"/>
          <w:sz w:val="24"/>
          <w:szCs w:val="24"/>
        </w:rPr>
        <w:t>(piecz</w:t>
      </w:r>
      <w:r w:rsidRPr="00F46DF3">
        <w:rPr>
          <w:rFonts w:eastAsia="Times New Roman"/>
          <w:spacing w:val="-5"/>
          <w:sz w:val="24"/>
          <w:szCs w:val="24"/>
        </w:rPr>
        <w:t>ęć Wykonawcy)</w:t>
      </w:r>
    </w:p>
    <w:p w14:paraId="44170F6E" w14:textId="77777777" w:rsidR="00697921" w:rsidRPr="00F46DF3" w:rsidRDefault="00697921" w:rsidP="00697921">
      <w:pPr>
        <w:jc w:val="center"/>
        <w:rPr>
          <w:b/>
          <w:sz w:val="24"/>
          <w:szCs w:val="24"/>
        </w:rPr>
      </w:pPr>
      <w:r w:rsidRPr="00F46DF3">
        <w:rPr>
          <w:b/>
          <w:sz w:val="24"/>
          <w:szCs w:val="24"/>
        </w:rPr>
        <w:t>Zakres zadań i obowiązków pracowników Wykonawcy</w:t>
      </w:r>
    </w:p>
    <w:p w14:paraId="43B7BC83" w14:textId="77777777" w:rsidR="00697921" w:rsidRPr="00F46DF3" w:rsidRDefault="00697921" w:rsidP="00697921">
      <w:pPr>
        <w:jc w:val="center"/>
        <w:rPr>
          <w:b/>
          <w:sz w:val="24"/>
          <w:szCs w:val="24"/>
        </w:rPr>
      </w:pPr>
    </w:p>
    <w:p w14:paraId="7AC7C75A" w14:textId="77777777" w:rsidR="00697921" w:rsidRPr="00F46DF3" w:rsidRDefault="00697921" w:rsidP="00697921">
      <w:pPr>
        <w:pStyle w:val="Style2"/>
        <w:widowControl/>
        <w:jc w:val="both"/>
        <w:rPr>
          <w:b/>
          <w:i/>
        </w:rPr>
      </w:pPr>
      <w:r w:rsidRPr="00F46DF3">
        <w:t xml:space="preserve">1. Do zadań pracowników ochrony </w:t>
      </w:r>
      <w:r w:rsidRPr="00F46DF3">
        <w:rPr>
          <w:b/>
        </w:rPr>
        <w:t>należy ścisłe przestrzeganie ustaleń zawartych</w:t>
      </w:r>
      <w:r w:rsidRPr="00F46DF3">
        <w:rPr>
          <w:b/>
        </w:rPr>
        <w:br/>
        <w:t xml:space="preserve">w opracowanych przez Wykonawcę i zatwierdzonych przez Zamawiającego </w:t>
      </w:r>
      <w:r w:rsidRPr="00F46DF3">
        <w:rPr>
          <w:b/>
          <w:i/>
        </w:rPr>
        <w:t xml:space="preserve">Instrukcjach ochrony </w:t>
      </w:r>
      <w:r w:rsidRPr="00F46DF3">
        <w:rPr>
          <w:b/>
        </w:rPr>
        <w:t>dla poszczególnych obiektów, w tym szczególnie:</w:t>
      </w:r>
      <w:r w:rsidRPr="00F46DF3">
        <w:t xml:space="preserve"> </w:t>
      </w:r>
    </w:p>
    <w:p w14:paraId="5D37B8C3" w14:textId="77777777" w:rsidR="00697921" w:rsidRPr="00F46DF3" w:rsidRDefault="00697921" w:rsidP="00697921">
      <w:pPr>
        <w:pStyle w:val="Style2"/>
        <w:widowControl/>
        <w:numPr>
          <w:ilvl w:val="0"/>
          <w:numId w:val="1"/>
        </w:numPr>
        <w:jc w:val="both"/>
        <w:rPr>
          <w:bCs/>
        </w:rPr>
      </w:pPr>
      <w:r w:rsidRPr="00F46DF3">
        <w:t>Zapewnienie bezpieczeństwa osób znajdujących się w granicach ochranianego obiektu;</w:t>
      </w:r>
    </w:p>
    <w:p w14:paraId="3DB7EE6D" w14:textId="77777777" w:rsidR="00697921" w:rsidRPr="00F46DF3" w:rsidRDefault="00697921" w:rsidP="00697921">
      <w:pPr>
        <w:pStyle w:val="Style2"/>
        <w:widowControl/>
        <w:numPr>
          <w:ilvl w:val="0"/>
          <w:numId w:val="1"/>
        </w:numPr>
        <w:jc w:val="both"/>
        <w:rPr>
          <w:bCs/>
        </w:rPr>
      </w:pPr>
      <w:r w:rsidRPr="00F46DF3">
        <w:t>Ochrona mienia znajdującego się w budynkach przed kradzieżą lub zniszczeniem;</w:t>
      </w:r>
    </w:p>
    <w:p w14:paraId="5442A06A" w14:textId="77777777" w:rsidR="00697921" w:rsidRPr="00F46DF3" w:rsidRDefault="00697921" w:rsidP="00697921">
      <w:pPr>
        <w:pStyle w:val="Style2"/>
        <w:widowControl/>
        <w:numPr>
          <w:ilvl w:val="0"/>
          <w:numId w:val="1"/>
        </w:numPr>
        <w:jc w:val="both"/>
        <w:rPr>
          <w:bCs/>
        </w:rPr>
      </w:pPr>
      <w:r w:rsidRPr="00F46DF3">
        <w:t>Ochrona obiektu, pomieszczeń i urządzeń przed dostępem do nich osób nieuprawnionych;</w:t>
      </w:r>
    </w:p>
    <w:p w14:paraId="1B10F407" w14:textId="77777777" w:rsidR="00697921" w:rsidRPr="00F46DF3" w:rsidRDefault="00697921" w:rsidP="00697921">
      <w:pPr>
        <w:pStyle w:val="Style2"/>
        <w:widowControl/>
        <w:numPr>
          <w:ilvl w:val="0"/>
          <w:numId w:val="1"/>
        </w:numPr>
        <w:jc w:val="both"/>
        <w:rPr>
          <w:bCs/>
        </w:rPr>
      </w:pPr>
      <w:r w:rsidRPr="00F46DF3">
        <w:t xml:space="preserve">Prowadzenie gospodarki kluczami, </w:t>
      </w:r>
    </w:p>
    <w:p w14:paraId="746E6B22" w14:textId="77777777" w:rsidR="00697921" w:rsidRPr="00F46DF3" w:rsidRDefault="00697921" w:rsidP="00697921">
      <w:pPr>
        <w:pStyle w:val="Style2"/>
        <w:widowControl/>
        <w:numPr>
          <w:ilvl w:val="0"/>
          <w:numId w:val="1"/>
        </w:numPr>
        <w:jc w:val="both"/>
        <w:rPr>
          <w:bCs/>
        </w:rPr>
      </w:pPr>
      <w:r w:rsidRPr="00F46DF3">
        <w:t xml:space="preserve">Otwieranie obiektu i wpuszczanie na jego teren pracowników prokuratury </w:t>
      </w:r>
      <w:r w:rsidRPr="00F46DF3">
        <w:br/>
        <w:t xml:space="preserve">w godzinach porannych, ustalonych z Zamawiającym, oraz zamykanie obiektu niezwłocznie po zakończeniu godzin urzędowania. W razie wykonywania przez pracowników prokuratury po godzinach urzędowania obowiązków służbowych związanych z udziałem osób trzecich, pracownik ochrony zobowiązany jest do wpuszczenia na teren obiektu osób wskazanych przez w/w pracowników </w:t>
      </w:r>
      <w:r w:rsidRPr="00F46DF3">
        <w:br/>
        <w:t>i nadzorowania przebywania ich w budynku;</w:t>
      </w:r>
    </w:p>
    <w:p w14:paraId="4B10F934" w14:textId="77777777" w:rsidR="00697921" w:rsidRPr="00F46DF3" w:rsidRDefault="00697921" w:rsidP="00697921">
      <w:pPr>
        <w:pStyle w:val="Style2"/>
        <w:widowControl/>
        <w:numPr>
          <w:ilvl w:val="0"/>
          <w:numId w:val="1"/>
        </w:numPr>
        <w:jc w:val="both"/>
        <w:rPr>
          <w:bCs/>
        </w:rPr>
      </w:pPr>
      <w:r w:rsidRPr="00F46DF3">
        <w:t xml:space="preserve">Niedopuszczenie do przebywania na terenie obiektu osób postronnych po godzinach urzędowania, poza sytuacjami opisanymi w </w:t>
      </w:r>
      <w:proofErr w:type="spellStart"/>
      <w:r w:rsidRPr="00F46DF3">
        <w:t>ppkt</w:t>
      </w:r>
      <w:proofErr w:type="spellEnd"/>
      <w:r w:rsidRPr="00F46DF3">
        <w:t xml:space="preserve"> e;</w:t>
      </w:r>
    </w:p>
    <w:p w14:paraId="6535117C" w14:textId="77777777" w:rsidR="00697921" w:rsidRPr="00F46DF3" w:rsidRDefault="00697921" w:rsidP="00697921">
      <w:pPr>
        <w:pStyle w:val="Style2"/>
        <w:widowControl/>
        <w:numPr>
          <w:ilvl w:val="0"/>
          <w:numId w:val="1"/>
        </w:numPr>
        <w:jc w:val="both"/>
        <w:rPr>
          <w:bCs/>
        </w:rPr>
      </w:pPr>
      <w:r w:rsidRPr="00F46DF3">
        <w:t>Sprawdzanie zabezpieczenia pomieszczeń znajdujących się w budynku Prokuratury, po godzinach urzędowania i czynności wykonywanych w tych pomieszczeniach przez pracowników firmy sprzątającej, celem zamknięcia okien, wyłączenie zasilania komputerów oraz innych urządzeń elektrycznych, sprawdzenie czy w sanitariatach oraz pokojach socjalnych są pozamykane krany, nie dochodzi do wycieków wody lub innych awarii powodujących zalanie pomieszczeń.</w:t>
      </w:r>
    </w:p>
    <w:p w14:paraId="3FECBAD5" w14:textId="77777777" w:rsidR="00697921" w:rsidRPr="00F46DF3" w:rsidRDefault="00697921" w:rsidP="00697921">
      <w:pPr>
        <w:pStyle w:val="Style2"/>
        <w:widowControl/>
        <w:ind w:left="720"/>
        <w:jc w:val="both"/>
        <w:rPr>
          <w:bCs/>
        </w:rPr>
      </w:pPr>
      <w:r w:rsidRPr="00F46DF3">
        <w:rPr>
          <w:b/>
        </w:rPr>
        <w:t xml:space="preserve">Uwaga! </w:t>
      </w:r>
      <w:r w:rsidRPr="00F46DF3">
        <w:t>W przypadku stwierdzenia powyższych zdarzeń pracownik ochrony informuje wyznaczoną osobę przez zamawiającego oraz odnotowuje powyższy fakt w Książce Dyżurów.</w:t>
      </w:r>
    </w:p>
    <w:p w14:paraId="77C84FB9" w14:textId="77777777" w:rsidR="00697921" w:rsidRPr="00F46DF3" w:rsidRDefault="00697921" w:rsidP="00697921">
      <w:pPr>
        <w:pStyle w:val="Style2"/>
        <w:widowControl/>
        <w:numPr>
          <w:ilvl w:val="0"/>
          <w:numId w:val="1"/>
        </w:numPr>
        <w:jc w:val="both"/>
        <w:rPr>
          <w:bCs/>
        </w:rPr>
      </w:pPr>
      <w:r w:rsidRPr="00F46DF3">
        <w:t>Zapobieganie zakłóceniom porządku publicznego na terenie ochranianego obiektu oraz powiadamianie o zaistniałych incydentach osób upoważnionych;</w:t>
      </w:r>
    </w:p>
    <w:p w14:paraId="5AA75DF2" w14:textId="77777777" w:rsidR="00697921" w:rsidRPr="00F46DF3" w:rsidRDefault="00697921" w:rsidP="00697921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F46DF3">
        <w:rPr>
          <w:sz w:val="24"/>
          <w:szCs w:val="24"/>
        </w:rPr>
        <w:t>Ujawniane faktów dewastacji mienia; w tym całodobową interwencję na zewnątrz obiektu w razie ujawnienia aktów dewastacji mienia, przebywania osób nieuprawnionych na terenie parkingów.</w:t>
      </w:r>
    </w:p>
    <w:p w14:paraId="61CC02ED" w14:textId="77777777" w:rsidR="00697921" w:rsidRPr="00F46DF3" w:rsidRDefault="00697921" w:rsidP="00697921">
      <w:pPr>
        <w:pStyle w:val="Style2"/>
        <w:widowControl/>
        <w:numPr>
          <w:ilvl w:val="0"/>
          <w:numId w:val="1"/>
        </w:numPr>
        <w:jc w:val="both"/>
        <w:rPr>
          <w:bCs/>
        </w:rPr>
      </w:pPr>
      <w:r w:rsidRPr="00F46DF3">
        <w:t>Niedopuszczanie do filmowania, fotografowania lub szkicowania pomieszczeń bez zgody osoby upoważnionej;</w:t>
      </w:r>
    </w:p>
    <w:p w14:paraId="6A991B28" w14:textId="77777777" w:rsidR="00697921" w:rsidRPr="00F46DF3" w:rsidRDefault="00697921" w:rsidP="00697921">
      <w:pPr>
        <w:pStyle w:val="Style2"/>
        <w:widowControl/>
        <w:numPr>
          <w:ilvl w:val="0"/>
          <w:numId w:val="1"/>
        </w:numPr>
        <w:jc w:val="both"/>
      </w:pPr>
      <w:r w:rsidRPr="00F46DF3">
        <w:t>Kontroli ruchu osobowo-materiałowego i podejmowaniu działań w przypadku jego naruszenia;</w:t>
      </w:r>
    </w:p>
    <w:p w14:paraId="0EB3BE4D" w14:textId="77777777" w:rsidR="00697921" w:rsidRPr="00F46DF3" w:rsidRDefault="00697921" w:rsidP="00697921">
      <w:pPr>
        <w:pStyle w:val="Style2"/>
        <w:widowControl/>
        <w:numPr>
          <w:ilvl w:val="0"/>
          <w:numId w:val="1"/>
        </w:numPr>
        <w:jc w:val="both"/>
        <w:rPr>
          <w:bCs/>
        </w:rPr>
      </w:pPr>
      <w:r w:rsidRPr="00F46DF3">
        <w:t>Zapewnienie bezpiecznej ewakuacji ludzi i dokumentacji służbowej;</w:t>
      </w:r>
    </w:p>
    <w:p w14:paraId="2098519D" w14:textId="77777777" w:rsidR="00697921" w:rsidRPr="00F46DF3" w:rsidRDefault="00697921" w:rsidP="00697921">
      <w:pPr>
        <w:pStyle w:val="Style2"/>
        <w:widowControl/>
        <w:numPr>
          <w:ilvl w:val="0"/>
          <w:numId w:val="1"/>
        </w:numPr>
        <w:jc w:val="both"/>
        <w:rPr>
          <w:bCs/>
        </w:rPr>
      </w:pPr>
      <w:r w:rsidRPr="00F46DF3">
        <w:t>Udaremnienie wejścia na teren ochranianych obiektów osobom usiłującym wnieść do budynków broń lub przedmioty niebezpieczne oraz podejrzane pakunki;</w:t>
      </w:r>
    </w:p>
    <w:p w14:paraId="0E7FAC03" w14:textId="77777777" w:rsidR="00697921" w:rsidRPr="00F46DF3" w:rsidRDefault="00697921" w:rsidP="00697921">
      <w:pPr>
        <w:pStyle w:val="Style2"/>
        <w:widowControl/>
        <w:numPr>
          <w:ilvl w:val="0"/>
          <w:numId w:val="1"/>
        </w:numPr>
        <w:jc w:val="both"/>
        <w:rPr>
          <w:bCs/>
        </w:rPr>
      </w:pPr>
      <w:r w:rsidRPr="00F46DF3">
        <w:t>Powiadamianie osób upoważnionych oraz organów ścigania o czynach przestępczych zaistniałych na terenie ochranianego obiektu oraz zabezpieczenie miejsca zdarzenia do czasu przybycia policji;</w:t>
      </w:r>
    </w:p>
    <w:p w14:paraId="52F69680" w14:textId="77777777" w:rsidR="00697921" w:rsidRPr="00F46DF3" w:rsidRDefault="00697921" w:rsidP="00697921">
      <w:pPr>
        <w:pStyle w:val="Style2"/>
        <w:widowControl/>
        <w:numPr>
          <w:ilvl w:val="0"/>
          <w:numId w:val="1"/>
        </w:numPr>
        <w:jc w:val="both"/>
        <w:rPr>
          <w:bCs/>
        </w:rPr>
      </w:pPr>
      <w:r w:rsidRPr="00F46DF3">
        <w:lastRenderedPageBreak/>
        <w:t>Prowadzenie dokumentacji służbowej wymaganej przez kierownictwo ochranianego obiektu;</w:t>
      </w:r>
    </w:p>
    <w:p w14:paraId="58F89B2B" w14:textId="77777777" w:rsidR="00697921" w:rsidRPr="00F46DF3" w:rsidRDefault="00697921" w:rsidP="00697921">
      <w:pPr>
        <w:pStyle w:val="Style2"/>
        <w:widowControl/>
        <w:numPr>
          <w:ilvl w:val="0"/>
          <w:numId w:val="1"/>
        </w:numPr>
        <w:jc w:val="both"/>
        <w:rPr>
          <w:bCs/>
        </w:rPr>
      </w:pPr>
      <w:r w:rsidRPr="00F46DF3">
        <w:t>Przestrzeganie zarządzeń, w tym zadań ujętych w Planie ochrony informacji niejawnych oraz w razie wprowadzenia stanu nadzwyczajnego wydawanych przez kierownictwo ochranianej jednostki oraz wykonywanie innych poleceń związanych z ochroną jednostki;</w:t>
      </w:r>
    </w:p>
    <w:p w14:paraId="5465A553" w14:textId="77777777" w:rsidR="00697921" w:rsidRPr="00F46DF3" w:rsidRDefault="007C01A7" w:rsidP="007C01A7">
      <w:pPr>
        <w:pStyle w:val="Style2"/>
        <w:widowControl/>
        <w:numPr>
          <w:ilvl w:val="0"/>
          <w:numId w:val="1"/>
        </w:numPr>
        <w:jc w:val="both"/>
        <w:rPr>
          <w:bCs/>
        </w:rPr>
      </w:pPr>
      <w:r>
        <w:t>P</w:t>
      </w:r>
      <w:r w:rsidRPr="007C01A7">
        <w:t>rowadzenie stałego dozoru sygnałów  z systemów alarmowych zainstalowanych w chronionym budynku</w:t>
      </w:r>
      <w:r w:rsidR="00697921" w:rsidRPr="00F46DF3">
        <w:t xml:space="preserve">; </w:t>
      </w:r>
    </w:p>
    <w:p w14:paraId="5A843FC9" w14:textId="77777777" w:rsidR="00697921" w:rsidRPr="007C01A7" w:rsidRDefault="007C01A7" w:rsidP="007C01A7">
      <w:pPr>
        <w:pStyle w:val="Style2"/>
        <w:widowControl/>
        <w:numPr>
          <w:ilvl w:val="0"/>
          <w:numId w:val="1"/>
        </w:numPr>
        <w:jc w:val="both"/>
      </w:pPr>
      <w:r>
        <w:t>N</w:t>
      </w:r>
      <w:r w:rsidRPr="007C01A7">
        <w:t>iezwłoczne reagowanie</w:t>
      </w:r>
      <w:r>
        <w:t xml:space="preserve">  obiektu</w:t>
      </w:r>
      <w:r w:rsidRPr="007C01A7">
        <w:t xml:space="preserve"> na przypadki awarii lub uszkodzenia urządzeń i instalacji przeciwpożarowych, urządzeń i instalacji antywłamaniowych oraz innych instalacji technicznych, w tym: elektrycznej, gazowej, wentylacyjnej i klimatyzacyjnej, c.o. i </w:t>
      </w:r>
      <w:proofErr w:type="spellStart"/>
      <w:r w:rsidRPr="007C01A7">
        <w:t>wod</w:t>
      </w:r>
      <w:proofErr w:type="spellEnd"/>
      <w:r w:rsidRPr="007C01A7">
        <w:t>. – kan.</w:t>
      </w:r>
      <w:r>
        <w:t xml:space="preserve"> oraz powiadamianie użytkownika obiektu o zauważonych awariach lub uszkodzeniach urządzeń i instalacji, o których mowa            </w:t>
      </w:r>
      <w:r w:rsidR="00697921" w:rsidRPr="00F46DF3">
        <w:t>;</w:t>
      </w:r>
    </w:p>
    <w:p w14:paraId="1E8FEBAC" w14:textId="77777777" w:rsidR="00697921" w:rsidRPr="00F46DF3" w:rsidRDefault="00697921" w:rsidP="00697921">
      <w:pPr>
        <w:pStyle w:val="Style2"/>
        <w:widowControl/>
        <w:numPr>
          <w:ilvl w:val="0"/>
          <w:numId w:val="1"/>
        </w:numPr>
        <w:jc w:val="both"/>
        <w:rPr>
          <w:bCs/>
        </w:rPr>
      </w:pPr>
      <w:r w:rsidRPr="00F46DF3">
        <w:t>Zakaz wpuszczania na teren budynku osób wskazujących na spożycie alkoholu lub innych podobnie działających środków;</w:t>
      </w:r>
    </w:p>
    <w:p w14:paraId="1250DD4F" w14:textId="77777777" w:rsidR="00697921" w:rsidRPr="00F46DF3" w:rsidRDefault="00697921" w:rsidP="00697921">
      <w:pPr>
        <w:pStyle w:val="Style2"/>
        <w:widowControl/>
        <w:numPr>
          <w:ilvl w:val="0"/>
          <w:numId w:val="1"/>
        </w:numPr>
        <w:jc w:val="both"/>
        <w:rPr>
          <w:bCs/>
        </w:rPr>
      </w:pPr>
      <w:r w:rsidRPr="00F46DF3">
        <w:t>Zapewnienie prawidłowości ruchu pojazdów uprawnionych do korzystania z miejsc postojowych na parkingu prokuratury;</w:t>
      </w:r>
    </w:p>
    <w:p w14:paraId="4346DF8A" w14:textId="77777777" w:rsidR="00697921" w:rsidRPr="00F46DF3" w:rsidRDefault="00697921" w:rsidP="00697921">
      <w:pPr>
        <w:pStyle w:val="Style2"/>
        <w:widowControl/>
        <w:numPr>
          <w:ilvl w:val="0"/>
          <w:numId w:val="1"/>
        </w:numPr>
        <w:jc w:val="both"/>
        <w:rPr>
          <w:bCs/>
        </w:rPr>
      </w:pPr>
      <w:r w:rsidRPr="00F46DF3">
        <w:t>Utrzymywanie posterunku w ładzie i czystości oraz przestrzeganie zasady nie wpuszczania na teren posterunku osób niezatrudnionych w ochronie;</w:t>
      </w:r>
    </w:p>
    <w:p w14:paraId="10FA81AF" w14:textId="77777777" w:rsidR="00697921" w:rsidRPr="00F46DF3" w:rsidRDefault="00697921" w:rsidP="00697921">
      <w:pPr>
        <w:pStyle w:val="Style2"/>
        <w:widowControl/>
        <w:numPr>
          <w:ilvl w:val="0"/>
          <w:numId w:val="1"/>
        </w:numPr>
        <w:jc w:val="both"/>
        <w:rPr>
          <w:bCs/>
        </w:rPr>
      </w:pPr>
      <w:r w:rsidRPr="00F46DF3">
        <w:t>Zachowanie w czasie służby sprawności fizycznej i psychicznej;</w:t>
      </w:r>
    </w:p>
    <w:p w14:paraId="754DD42A" w14:textId="77777777" w:rsidR="00697921" w:rsidRPr="00F46DF3" w:rsidRDefault="00697921" w:rsidP="00697921">
      <w:pPr>
        <w:pStyle w:val="Style2"/>
        <w:widowControl/>
        <w:numPr>
          <w:ilvl w:val="0"/>
          <w:numId w:val="1"/>
        </w:numPr>
        <w:jc w:val="both"/>
        <w:rPr>
          <w:bCs/>
        </w:rPr>
      </w:pPr>
      <w:r w:rsidRPr="00F46DF3">
        <w:t>Bezwarunkowy przestrzeganie zakazu spożywania w miejscu pracy alkoholu, innych środków odurzających oraz bezwzględny zakaz przebywania w pracy pod ich wpływem;</w:t>
      </w:r>
    </w:p>
    <w:p w14:paraId="45D134EF" w14:textId="77777777" w:rsidR="00697921" w:rsidRPr="00F46DF3" w:rsidRDefault="00697921" w:rsidP="00697921">
      <w:pPr>
        <w:pStyle w:val="Style2"/>
        <w:widowControl/>
        <w:numPr>
          <w:ilvl w:val="0"/>
          <w:numId w:val="1"/>
        </w:numPr>
        <w:jc w:val="both"/>
        <w:rPr>
          <w:bCs/>
        </w:rPr>
      </w:pPr>
      <w:r w:rsidRPr="00F46DF3">
        <w:rPr>
          <w:bCs/>
        </w:rPr>
        <w:t>Przestrzeganie zakazu przyjmowania osób w celach prywatnych podczas pełnienie służby;</w:t>
      </w:r>
    </w:p>
    <w:p w14:paraId="05E8A166" w14:textId="77777777" w:rsidR="00697921" w:rsidRPr="00F46DF3" w:rsidRDefault="00697921" w:rsidP="00697921">
      <w:pPr>
        <w:pStyle w:val="Style2"/>
        <w:widowControl/>
        <w:numPr>
          <w:ilvl w:val="0"/>
          <w:numId w:val="1"/>
        </w:numPr>
        <w:jc w:val="both"/>
        <w:rPr>
          <w:bCs/>
        </w:rPr>
      </w:pPr>
      <w:r w:rsidRPr="00F46DF3">
        <w:rPr>
          <w:bCs/>
        </w:rPr>
        <w:t>Okazywanie stanowczości i skuteczności z zachowaniem kultury i taktownej postawy;</w:t>
      </w:r>
    </w:p>
    <w:p w14:paraId="48848119" w14:textId="77777777" w:rsidR="00697921" w:rsidRPr="00F46DF3" w:rsidRDefault="00697921" w:rsidP="00697921">
      <w:pPr>
        <w:pStyle w:val="Style2"/>
        <w:widowControl/>
        <w:numPr>
          <w:ilvl w:val="0"/>
          <w:numId w:val="1"/>
        </w:numPr>
        <w:jc w:val="both"/>
        <w:rPr>
          <w:bCs/>
        </w:rPr>
      </w:pPr>
      <w:r w:rsidRPr="00F46DF3">
        <w:rPr>
          <w:bCs/>
        </w:rPr>
        <w:t>Znajomość obsługi systemu powiadamiania o zagrożeniach (instalacja alarmowa).</w:t>
      </w:r>
    </w:p>
    <w:p w14:paraId="1E597B05" w14:textId="77777777" w:rsidR="00697921" w:rsidRPr="00F46DF3" w:rsidRDefault="00697921" w:rsidP="00697921">
      <w:pPr>
        <w:pStyle w:val="Style2"/>
        <w:widowControl/>
        <w:numPr>
          <w:ilvl w:val="0"/>
          <w:numId w:val="1"/>
        </w:numPr>
        <w:jc w:val="both"/>
        <w:rPr>
          <w:bCs/>
        </w:rPr>
      </w:pPr>
      <w:r w:rsidRPr="00F46DF3">
        <w:rPr>
          <w:bCs/>
        </w:rPr>
        <w:t xml:space="preserve">pracownicy świadczący  ochronę fizyczną powinni mieć możliwość połączenia się </w:t>
      </w:r>
      <w:r w:rsidRPr="00F46DF3">
        <w:rPr>
          <w:bCs/>
        </w:rPr>
        <w:br/>
        <w:t xml:space="preserve">z centralą wykonawcy, za pomocą własnych środków łączności. Wykonawcy zostanie udostępniony telefon stacjonarny należący do zamawiającego w celu kontaktów służbowych, używanie go do celów prywatnych spowoduje obciążenie wykonawcy kosztami połączeń. </w:t>
      </w:r>
    </w:p>
    <w:p w14:paraId="69D1279C" w14:textId="77777777" w:rsidR="00697921" w:rsidRPr="00F46DF3" w:rsidRDefault="00697921" w:rsidP="00697921">
      <w:pPr>
        <w:pStyle w:val="Style2"/>
        <w:widowControl/>
        <w:jc w:val="both"/>
        <w:rPr>
          <w:bCs/>
        </w:rPr>
      </w:pPr>
    </w:p>
    <w:p w14:paraId="17E97FBD" w14:textId="77777777" w:rsidR="00697921" w:rsidRPr="00F46DF3" w:rsidRDefault="00697921" w:rsidP="00697921">
      <w:pPr>
        <w:pStyle w:val="Style2"/>
        <w:widowControl/>
        <w:jc w:val="both"/>
        <w:rPr>
          <w:bCs/>
          <w:u w:val="single"/>
        </w:rPr>
      </w:pPr>
    </w:p>
    <w:p w14:paraId="73D636FF" w14:textId="77777777" w:rsidR="00697921" w:rsidRPr="00F46DF3" w:rsidRDefault="00697921" w:rsidP="00697921">
      <w:pPr>
        <w:pStyle w:val="Style2"/>
        <w:widowControl/>
        <w:jc w:val="both"/>
        <w:rPr>
          <w:bCs/>
          <w:u w:val="single"/>
        </w:rPr>
      </w:pPr>
      <w:r w:rsidRPr="00F46DF3">
        <w:rPr>
          <w:bCs/>
          <w:u w:val="single"/>
        </w:rPr>
        <w:t>2. Do zakresu obowiązków pracownika ochrony pełniącego służbę w:</w:t>
      </w:r>
    </w:p>
    <w:p w14:paraId="7C08BD75" w14:textId="77777777" w:rsidR="00697921" w:rsidRPr="00F46DF3" w:rsidRDefault="00697921" w:rsidP="00697921">
      <w:pPr>
        <w:ind w:left="720"/>
        <w:jc w:val="both"/>
        <w:rPr>
          <w:sz w:val="24"/>
          <w:szCs w:val="24"/>
        </w:rPr>
      </w:pPr>
      <w:r w:rsidRPr="00F46DF3">
        <w:rPr>
          <w:bCs/>
          <w:sz w:val="24"/>
          <w:szCs w:val="24"/>
        </w:rPr>
        <w:t xml:space="preserve">a) Dokonywanie kontroli tożsamości osób wchodzących na teren wydziału </w:t>
      </w:r>
      <w:r w:rsidRPr="00F46DF3">
        <w:rPr>
          <w:sz w:val="24"/>
          <w:szCs w:val="24"/>
        </w:rPr>
        <w:t>i ustalenie celu załatwienia sprawy – uprawnienia do przebywania w strefie administracyjnej;</w:t>
      </w:r>
    </w:p>
    <w:p w14:paraId="76593633" w14:textId="77777777" w:rsidR="00697921" w:rsidRPr="00F46DF3" w:rsidRDefault="00697921" w:rsidP="00697921">
      <w:pPr>
        <w:ind w:left="720"/>
        <w:jc w:val="both"/>
        <w:rPr>
          <w:sz w:val="24"/>
          <w:szCs w:val="24"/>
        </w:rPr>
      </w:pPr>
      <w:r w:rsidRPr="00F46DF3">
        <w:rPr>
          <w:sz w:val="24"/>
          <w:szCs w:val="24"/>
        </w:rPr>
        <w:t>b) Dokonywanie wpisu w książce ewidencyjnej wejść i wyjść;</w:t>
      </w:r>
    </w:p>
    <w:p w14:paraId="578136BD" w14:textId="78512D63" w:rsidR="00697921" w:rsidRPr="00F46DF3" w:rsidRDefault="00697921" w:rsidP="00697921">
      <w:pPr>
        <w:ind w:left="720"/>
        <w:jc w:val="both"/>
        <w:rPr>
          <w:sz w:val="24"/>
          <w:szCs w:val="24"/>
        </w:rPr>
      </w:pPr>
      <w:r w:rsidRPr="00F46DF3">
        <w:rPr>
          <w:sz w:val="24"/>
          <w:szCs w:val="24"/>
        </w:rPr>
        <w:t>c) Informowanie właściwego pracownika lub prokuratora o zgłoszeniu się określonej osoby;</w:t>
      </w:r>
    </w:p>
    <w:p w14:paraId="131DE660" w14:textId="60BDE210" w:rsidR="00021CFA" w:rsidRDefault="00697921" w:rsidP="00B26287">
      <w:pPr>
        <w:ind w:left="720"/>
        <w:jc w:val="both"/>
      </w:pPr>
      <w:r w:rsidRPr="00F46DF3">
        <w:rPr>
          <w:sz w:val="24"/>
          <w:szCs w:val="24"/>
        </w:rPr>
        <w:t>d) Sprawdzenie, czy dana osoba po załatwieniu</w:t>
      </w:r>
      <w:r w:rsidR="002963BE" w:rsidRPr="00F46DF3">
        <w:rPr>
          <w:sz w:val="24"/>
          <w:szCs w:val="24"/>
        </w:rPr>
        <w:t xml:space="preserve"> sprawy opuściła teren </w:t>
      </w:r>
      <w:r w:rsidR="00DC623B">
        <w:rPr>
          <w:sz w:val="24"/>
          <w:szCs w:val="24"/>
        </w:rPr>
        <w:t>prokuratury</w:t>
      </w:r>
      <w:r w:rsidR="00B26287" w:rsidRPr="00F46DF3">
        <w:rPr>
          <w:sz w:val="24"/>
          <w:szCs w:val="24"/>
        </w:rPr>
        <w:t>.</w:t>
      </w:r>
    </w:p>
    <w:sectPr w:rsidR="00021CFA" w:rsidSect="000A3D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441FCF"/>
    <w:multiLevelType w:val="hybridMultilevel"/>
    <w:tmpl w:val="1A28B7F6"/>
    <w:lvl w:ilvl="0" w:tplc="BF68898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7726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71E7"/>
    <w:rsid w:val="00021CFA"/>
    <w:rsid w:val="000A3DF1"/>
    <w:rsid w:val="001D1497"/>
    <w:rsid w:val="002963BE"/>
    <w:rsid w:val="0056125F"/>
    <w:rsid w:val="006871E7"/>
    <w:rsid w:val="006975F9"/>
    <w:rsid w:val="00697921"/>
    <w:rsid w:val="006E52A7"/>
    <w:rsid w:val="007C01A7"/>
    <w:rsid w:val="00A729CD"/>
    <w:rsid w:val="00B26287"/>
    <w:rsid w:val="00C3607E"/>
    <w:rsid w:val="00CA307F"/>
    <w:rsid w:val="00DC623B"/>
    <w:rsid w:val="00F4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AEAB4"/>
  <w15:docId w15:val="{C8A89650-AF8A-4AAF-828B-E302BA6B5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79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97921"/>
    <w:pPr>
      <w:widowControl/>
      <w:autoSpaceDE/>
      <w:autoSpaceDN/>
      <w:adjustRightInd/>
      <w:ind w:left="708"/>
    </w:pPr>
    <w:rPr>
      <w:rFonts w:eastAsia="Times New Roman"/>
    </w:rPr>
  </w:style>
  <w:style w:type="paragraph" w:customStyle="1" w:styleId="Style2">
    <w:name w:val="Style2"/>
    <w:basedOn w:val="Normalny"/>
    <w:uiPriority w:val="99"/>
    <w:rsid w:val="00697921"/>
    <w:rPr>
      <w:rFonts w:eastAsia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75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75F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75F9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75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75F9"/>
    <w:rPr>
      <w:rFonts w:ascii="Times New Roman" w:eastAsiaTheme="minorEastAsia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743</Words>
  <Characters>4459</Characters>
  <Application>Microsoft Office Word</Application>
  <DocSecurity>0</DocSecurity>
  <Lines>37</Lines>
  <Paragraphs>10</Paragraphs>
  <ScaleCrop>false</ScaleCrop>
  <Company/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Bernyś Marcin (PO Tarnobrzeg)</dc:creator>
  <cp:keywords/>
  <dc:description/>
  <cp:lastModifiedBy>Bernyś Marcin (PO Tarnobrzeg)</cp:lastModifiedBy>
  <cp:revision>11</cp:revision>
  <dcterms:created xsi:type="dcterms:W3CDTF">2022-12-29T08:53:00Z</dcterms:created>
  <dcterms:modified xsi:type="dcterms:W3CDTF">2026-02-18T06:25:00Z</dcterms:modified>
</cp:coreProperties>
</file>